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33C1" w14:textId="24B1F0B2" w:rsidR="00774FBB" w:rsidRPr="00621013" w:rsidRDefault="00081A4D" w:rsidP="00DD6BF8">
      <w:pPr>
        <w:pStyle w:val="NoSpacing"/>
        <w:jc w:val="both"/>
        <w:rPr>
          <w:rFonts w:cstheme="minorHAnsi"/>
          <w:b/>
          <w:bCs/>
          <w:i/>
          <w:iCs/>
          <w:sz w:val="26"/>
          <w:szCs w:val="26"/>
          <w:lang w:val="id-ID"/>
        </w:rPr>
      </w:pPr>
      <w:r w:rsidRPr="00621013">
        <w:rPr>
          <w:rFonts w:cstheme="minorHAnsi"/>
          <w:b/>
          <w:bCs/>
          <w:i/>
          <w:iCs/>
          <w:sz w:val="26"/>
          <w:szCs w:val="26"/>
          <w:lang w:val="id-ID"/>
        </w:rPr>
        <w:t>SIARAN PERS</w:t>
      </w:r>
    </w:p>
    <w:p w14:paraId="692260E1" w14:textId="63025514" w:rsidR="006A56E8" w:rsidRPr="00621013" w:rsidRDefault="00774FBB" w:rsidP="00DD6BF8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621013">
        <w:rPr>
          <w:rFonts w:cstheme="minorHAnsi"/>
          <w:b/>
          <w:bCs/>
          <w:sz w:val="28"/>
          <w:szCs w:val="28"/>
          <w:lang w:val="id-ID"/>
        </w:rPr>
        <w:t xml:space="preserve">Dukung Keuangan Berkelanjutan di Indonesia, </w:t>
      </w:r>
      <w:r w:rsidR="00A91071" w:rsidRPr="00621013">
        <w:rPr>
          <w:rFonts w:cstheme="minorHAnsi"/>
          <w:b/>
          <w:bCs/>
          <w:sz w:val="28"/>
          <w:szCs w:val="28"/>
          <w:lang w:val="id-ID"/>
        </w:rPr>
        <w:t xml:space="preserve">BRI Danareksa Sekuritas </w:t>
      </w:r>
      <w:r w:rsidRPr="00621013">
        <w:rPr>
          <w:rFonts w:cstheme="minorHAnsi"/>
          <w:b/>
          <w:bCs/>
          <w:sz w:val="28"/>
          <w:szCs w:val="28"/>
          <w:lang w:val="id-ID"/>
        </w:rPr>
        <w:t xml:space="preserve">Raih </w:t>
      </w:r>
      <w:r w:rsidR="000F1B69">
        <w:rPr>
          <w:rFonts w:cstheme="minorHAnsi"/>
          <w:b/>
          <w:bCs/>
          <w:sz w:val="28"/>
          <w:szCs w:val="28"/>
          <w:lang w:val="id-ID"/>
        </w:rPr>
        <w:t xml:space="preserve">3 </w:t>
      </w:r>
      <w:r w:rsidRPr="00621013">
        <w:rPr>
          <w:rFonts w:cstheme="minorHAnsi"/>
          <w:b/>
          <w:bCs/>
          <w:sz w:val="28"/>
          <w:szCs w:val="28"/>
          <w:lang w:val="id-ID"/>
        </w:rPr>
        <w:t xml:space="preserve">Penghargaan Best Deal &amp; ESG dari </w:t>
      </w:r>
      <w:proofErr w:type="spellStart"/>
      <w:r w:rsidRPr="00621013">
        <w:rPr>
          <w:rFonts w:cstheme="minorHAnsi"/>
          <w:b/>
          <w:bCs/>
          <w:sz w:val="28"/>
          <w:szCs w:val="28"/>
          <w:lang w:val="id-ID"/>
        </w:rPr>
        <w:t>Alpha</w:t>
      </w:r>
      <w:proofErr w:type="spellEnd"/>
      <w:r w:rsidRPr="00621013">
        <w:rPr>
          <w:rFonts w:cstheme="minorHAnsi"/>
          <w:b/>
          <w:bCs/>
          <w:sz w:val="28"/>
          <w:szCs w:val="28"/>
          <w:lang w:val="id-ID"/>
        </w:rPr>
        <w:t xml:space="preserve"> </w:t>
      </w:r>
      <w:proofErr w:type="spellStart"/>
      <w:r w:rsidRPr="00621013">
        <w:rPr>
          <w:rFonts w:cstheme="minorHAnsi"/>
          <w:b/>
          <w:bCs/>
          <w:sz w:val="28"/>
          <w:szCs w:val="28"/>
          <w:lang w:val="id-ID"/>
        </w:rPr>
        <w:t>Southeast</w:t>
      </w:r>
      <w:proofErr w:type="spellEnd"/>
      <w:r w:rsidRPr="00621013">
        <w:rPr>
          <w:rFonts w:cstheme="minorHAnsi"/>
          <w:b/>
          <w:bCs/>
          <w:sz w:val="28"/>
          <w:szCs w:val="28"/>
          <w:lang w:val="id-ID"/>
        </w:rPr>
        <w:t xml:space="preserve"> Asia</w:t>
      </w:r>
    </w:p>
    <w:p w14:paraId="6D486DA5" w14:textId="77777777" w:rsidR="00DC52D3" w:rsidRDefault="00DC52D3" w:rsidP="00DD6BF8">
      <w:pPr>
        <w:pStyle w:val="NoSpacing"/>
        <w:jc w:val="both"/>
        <w:rPr>
          <w:rFonts w:cstheme="minorHAnsi"/>
          <w:b/>
          <w:bCs/>
          <w:sz w:val="26"/>
          <w:szCs w:val="26"/>
          <w:lang w:val="id-ID"/>
        </w:rPr>
      </w:pPr>
    </w:p>
    <w:p w14:paraId="2849C054" w14:textId="2307E272" w:rsidR="00DC52D3" w:rsidRPr="00A963E3" w:rsidRDefault="00DC52D3" w:rsidP="00DC52D3">
      <w:pPr>
        <w:pStyle w:val="NoSpacing"/>
        <w:jc w:val="center"/>
        <w:rPr>
          <w:rFonts w:cstheme="minorHAnsi"/>
          <w:b/>
          <w:bCs/>
          <w:sz w:val="26"/>
          <w:szCs w:val="26"/>
          <w:lang w:val="id-ID"/>
        </w:rPr>
      </w:pPr>
      <w:r>
        <w:rPr>
          <w:b/>
          <w:noProof/>
          <w:sz w:val="26"/>
          <w:szCs w:val="26"/>
        </w:rPr>
        <w:drawing>
          <wp:inline distT="114300" distB="114300" distL="114300" distR="114300" wp14:anchorId="0086E751" wp14:editId="05BA393E">
            <wp:extent cx="4916150" cy="2764468"/>
            <wp:effectExtent l="0" t="0" r="0" b="0"/>
            <wp:docPr id="12" name="image2.jpg" descr="Two men holding papers and smiling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g" descr="Two men holding papers and smiling&#10;&#10;AI-generated content may be incorrect.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50" cy="2764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89149" w14:textId="77777777" w:rsidR="005A6673" w:rsidRPr="00A963E3" w:rsidRDefault="005A6673" w:rsidP="00DD6BF8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37EF3AEC" w14:textId="0F39014A" w:rsidR="00DC52D3" w:rsidRPr="00621013" w:rsidRDefault="004A111D" w:rsidP="00DC52D3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 xml:space="preserve">Jakarta, </w:t>
      </w:r>
      <w:r w:rsidR="00180A2C" w:rsidRPr="00621013">
        <w:rPr>
          <w:rFonts w:cstheme="minorHAnsi"/>
          <w:b/>
          <w:bCs/>
          <w:sz w:val="24"/>
          <w:szCs w:val="24"/>
          <w:lang w:val="id-ID"/>
        </w:rPr>
        <w:t>1</w:t>
      </w:r>
      <w:r w:rsidR="004C4FCE">
        <w:rPr>
          <w:rFonts w:cstheme="minorHAnsi"/>
          <w:b/>
          <w:bCs/>
          <w:sz w:val="24"/>
          <w:szCs w:val="24"/>
          <w:lang w:val="id-ID"/>
        </w:rPr>
        <w:t>9</w:t>
      </w:r>
      <w:r w:rsidR="00A91071" w:rsidRPr="00621013">
        <w:rPr>
          <w:rFonts w:cstheme="minorHAnsi"/>
          <w:b/>
          <w:bCs/>
          <w:sz w:val="24"/>
          <w:szCs w:val="24"/>
          <w:lang w:val="id-ID"/>
        </w:rPr>
        <w:t xml:space="preserve"> Februari </w:t>
      </w:r>
      <w:r w:rsidRPr="00621013">
        <w:rPr>
          <w:rFonts w:cstheme="minorHAnsi"/>
          <w:b/>
          <w:bCs/>
          <w:sz w:val="24"/>
          <w:szCs w:val="24"/>
          <w:lang w:val="id-ID"/>
        </w:rPr>
        <w:t xml:space="preserve">2025 – </w:t>
      </w:r>
      <w:r w:rsidR="00774FBB" w:rsidRPr="00621013">
        <w:rPr>
          <w:rFonts w:cstheme="minorHAnsi"/>
          <w:b/>
          <w:bCs/>
          <w:sz w:val="24"/>
          <w:szCs w:val="24"/>
          <w:lang w:val="id-ID"/>
        </w:rPr>
        <w:t>BRI Danareksa Sekuritas (BRIDS)</w:t>
      </w:r>
      <w:r w:rsidR="00774FBB" w:rsidRPr="00621013">
        <w:rPr>
          <w:rFonts w:cstheme="minorHAnsi"/>
          <w:sz w:val="24"/>
          <w:szCs w:val="24"/>
          <w:lang w:val="id-ID"/>
        </w:rPr>
        <w:t xml:space="preserve"> kembali menegaskan perannya sebagai mitra strategis dalam industri pasar modal dengan meraih </w:t>
      </w:r>
      <w:r w:rsidR="00DE3AC2">
        <w:rPr>
          <w:rFonts w:cstheme="minorHAnsi"/>
          <w:sz w:val="24"/>
          <w:szCs w:val="24"/>
          <w:lang w:val="id-ID"/>
        </w:rPr>
        <w:t xml:space="preserve">tiga </w:t>
      </w:r>
      <w:r w:rsidR="00774FBB" w:rsidRPr="00621013">
        <w:rPr>
          <w:rFonts w:cstheme="minorHAnsi"/>
          <w:sz w:val="24"/>
          <w:szCs w:val="24"/>
          <w:lang w:val="id-ID"/>
        </w:rPr>
        <w:t xml:space="preserve">penghargaan bergengsi internasional dari </w:t>
      </w:r>
      <w:proofErr w:type="spellStart"/>
      <w:r w:rsidR="00774FBB" w:rsidRPr="00621013">
        <w:rPr>
          <w:rFonts w:cstheme="minorHAnsi"/>
          <w:sz w:val="24"/>
          <w:szCs w:val="24"/>
          <w:lang w:val="id-ID"/>
        </w:rPr>
        <w:t>Alpha</w:t>
      </w:r>
      <w:proofErr w:type="spellEnd"/>
      <w:r w:rsidR="00774FBB" w:rsidRPr="00621013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774FBB" w:rsidRPr="00621013">
        <w:rPr>
          <w:rFonts w:cstheme="minorHAnsi"/>
          <w:sz w:val="24"/>
          <w:szCs w:val="24"/>
          <w:lang w:val="id-ID"/>
        </w:rPr>
        <w:t>Southeast</w:t>
      </w:r>
      <w:proofErr w:type="spellEnd"/>
      <w:r w:rsidR="00774FBB" w:rsidRPr="00621013">
        <w:rPr>
          <w:rFonts w:cstheme="minorHAnsi"/>
          <w:sz w:val="24"/>
          <w:szCs w:val="24"/>
          <w:lang w:val="id-ID"/>
        </w:rPr>
        <w:t xml:space="preserve"> Asia dalam ajang Best Deal &amp; </w:t>
      </w:r>
      <w:proofErr w:type="spellStart"/>
      <w:r w:rsidR="00774FBB" w:rsidRPr="00621013">
        <w:rPr>
          <w:rFonts w:cstheme="minorHAnsi"/>
          <w:sz w:val="24"/>
          <w:szCs w:val="24"/>
          <w:lang w:val="id-ID"/>
        </w:rPr>
        <w:t>Solutions</w:t>
      </w:r>
      <w:proofErr w:type="spellEnd"/>
      <w:r w:rsidR="00774FBB" w:rsidRPr="00621013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774FBB" w:rsidRPr="00621013">
        <w:rPr>
          <w:rFonts w:cstheme="minorHAnsi"/>
          <w:sz w:val="24"/>
          <w:szCs w:val="24"/>
          <w:lang w:val="id-ID"/>
        </w:rPr>
        <w:t>Awards</w:t>
      </w:r>
      <w:proofErr w:type="spellEnd"/>
      <w:r w:rsidR="00774FBB" w:rsidRPr="00621013">
        <w:rPr>
          <w:rFonts w:cstheme="minorHAnsi"/>
          <w:sz w:val="24"/>
          <w:szCs w:val="24"/>
          <w:lang w:val="id-ID"/>
        </w:rPr>
        <w:t xml:space="preserve"> 2024. Penghargaan ini menjadi bukti nyata atas kontribusi Perusahaan dalam menghadirkan solusi inovatif dan mendukung pengembangan keuangan berkelanjutan di Indonesia.</w:t>
      </w:r>
    </w:p>
    <w:p w14:paraId="3C9A8662" w14:textId="77777777" w:rsidR="00774FBB" w:rsidRPr="00621013" w:rsidRDefault="00774FBB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27015FA" w14:textId="403AC39F" w:rsidR="00774FBB" w:rsidRDefault="00CB6CF6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sz w:val="24"/>
          <w:szCs w:val="24"/>
          <w:lang w:val="id-ID"/>
        </w:rPr>
        <w:t xml:space="preserve">Di tengah kondisi pasar yang menantang pada tahun 2024, BRIDS terus mendukung Perusahaan menerbitkan berbagai instrumen berbasis keberlanjutan hingga berhasil </w:t>
      </w:r>
      <w:r w:rsidR="00774FBB" w:rsidRPr="00621013">
        <w:rPr>
          <w:rFonts w:cstheme="minorHAnsi"/>
          <w:sz w:val="24"/>
          <w:szCs w:val="24"/>
          <w:lang w:val="id-ID"/>
        </w:rPr>
        <w:t>memperoleh pengakuan di beberapa kategori utama:</w:t>
      </w:r>
    </w:p>
    <w:p w14:paraId="5E4EECF9" w14:textId="77777777" w:rsidR="00952DFC" w:rsidRPr="00621013" w:rsidRDefault="00952DFC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F565B30" w14:textId="39B7FD5A" w:rsidR="00774FBB" w:rsidRPr="00621013" w:rsidRDefault="00774FBB" w:rsidP="00DD6BF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 xml:space="preserve">Best SDG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Bond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in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Southeast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Asia &amp;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Most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Innovative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Islamic Finance Deal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of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The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Year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2024</w:t>
      </w:r>
      <w:r w:rsidRPr="00621013">
        <w:rPr>
          <w:rFonts w:cstheme="minorHAnsi"/>
          <w:sz w:val="24"/>
          <w:szCs w:val="24"/>
          <w:lang w:val="id-ID"/>
        </w:rPr>
        <w:t xml:space="preserve"> – Transaksi Obligasi dan Obligasi Berwawasan Sosial PT Sarana </w:t>
      </w:r>
      <w:proofErr w:type="spellStart"/>
      <w:r w:rsidRPr="00621013">
        <w:rPr>
          <w:rFonts w:cstheme="minorHAnsi"/>
          <w:sz w:val="24"/>
          <w:szCs w:val="24"/>
          <w:lang w:val="id-ID"/>
        </w:rPr>
        <w:t>Multigriya</w:t>
      </w:r>
      <w:proofErr w:type="spellEnd"/>
      <w:r w:rsidRPr="00621013">
        <w:rPr>
          <w:rFonts w:cstheme="minorHAnsi"/>
          <w:sz w:val="24"/>
          <w:szCs w:val="24"/>
          <w:lang w:val="id-ID"/>
        </w:rPr>
        <w:t xml:space="preserve"> Finansial (Persero) senilai Rp1,143 triliun dan Rp1,5 triliun, sebagai Penjamin Pelaksana Emisi Efek</w:t>
      </w:r>
      <w:r w:rsidR="00DD6BF8" w:rsidRPr="00621013">
        <w:rPr>
          <w:rFonts w:cstheme="minorHAnsi"/>
          <w:sz w:val="24"/>
          <w:szCs w:val="24"/>
          <w:lang w:val="id-ID"/>
        </w:rPr>
        <w:t>.</w:t>
      </w:r>
    </w:p>
    <w:p w14:paraId="1F63CB82" w14:textId="77777777" w:rsidR="00774FBB" w:rsidRPr="00621013" w:rsidRDefault="00774FBB" w:rsidP="00DD6BF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 xml:space="preserve">Best Mudarabah Sukuk in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Southeast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Asia 2024</w:t>
      </w:r>
      <w:r w:rsidRPr="00621013">
        <w:rPr>
          <w:rFonts w:cstheme="minorHAnsi"/>
          <w:sz w:val="24"/>
          <w:szCs w:val="24"/>
          <w:lang w:val="id-ID"/>
        </w:rPr>
        <w:t xml:space="preserve"> – Transaksi Sukuk </w:t>
      </w:r>
      <w:proofErr w:type="spellStart"/>
      <w:r w:rsidRPr="00621013">
        <w:rPr>
          <w:rFonts w:cstheme="minorHAnsi"/>
          <w:sz w:val="24"/>
          <w:szCs w:val="24"/>
          <w:lang w:val="id-ID"/>
        </w:rPr>
        <w:t>Mudharabah</w:t>
      </w:r>
      <w:proofErr w:type="spellEnd"/>
      <w:r w:rsidRPr="00621013">
        <w:rPr>
          <w:rFonts w:cstheme="minorHAnsi"/>
          <w:sz w:val="24"/>
          <w:szCs w:val="24"/>
          <w:lang w:val="id-ID"/>
        </w:rPr>
        <w:t xml:space="preserve"> PT Bank Syariah Indonesia senilai Rp3 triliun, sebagai Penjamin Emisi Efek.</w:t>
      </w:r>
    </w:p>
    <w:p w14:paraId="2BF85B48" w14:textId="0F7BE744" w:rsidR="00774FBB" w:rsidRPr="00621013" w:rsidRDefault="00774FBB" w:rsidP="00DD6BF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 xml:space="preserve">Best Green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Perpetual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Bond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in </w:t>
      </w:r>
      <w:proofErr w:type="spellStart"/>
      <w:r w:rsidRPr="00621013">
        <w:rPr>
          <w:rFonts w:cstheme="minorHAnsi"/>
          <w:b/>
          <w:bCs/>
          <w:sz w:val="24"/>
          <w:szCs w:val="24"/>
          <w:lang w:val="id-ID"/>
        </w:rPr>
        <w:t>Southeast</w:t>
      </w:r>
      <w:proofErr w:type="spellEnd"/>
      <w:r w:rsidRPr="00621013">
        <w:rPr>
          <w:rFonts w:cstheme="minorHAnsi"/>
          <w:b/>
          <w:bCs/>
          <w:sz w:val="24"/>
          <w:szCs w:val="24"/>
          <w:lang w:val="id-ID"/>
        </w:rPr>
        <w:t xml:space="preserve"> Asia 2024</w:t>
      </w:r>
      <w:r w:rsidRPr="00621013">
        <w:rPr>
          <w:rFonts w:cstheme="minorHAnsi"/>
          <w:sz w:val="24"/>
          <w:szCs w:val="24"/>
          <w:lang w:val="id-ID"/>
        </w:rPr>
        <w:t xml:space="preserve"> – Transaksi Green </w:t>
      </w:r>
      <w:proofErr w:type="spellStart"/>
      <w:r w:rsidRPr="00621013">
        <w:rPr>
          <w:rFonts w:cstheme="minorHAnsi"/>
          <w:sz w:val="24"/>
          <w:szCs w:val="24"/>
          <w:lang w:val="id-ID"/>
        </w:rPr>
        <w:t>Perpetual</w:t>
      </w:r>
      <w:proofErr w:type="spellEnd"/>
      <w:r w:rsidRPr="00621013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621013">
        <w:rPr>
          <w:rFonts w:cstheme="minorHAnsi"/>
          <w:sz w:val="24"/>
          <w:szCs w:val="24"/>
          <w:lang w:val="id-ID"/>
        </w:rPr>
        <w:t>Note</w:t>
      </w:r>
      <w:proofErr w:type="spellEnd"/>
      <w:r w:rsidRPr="00621013">
        <w:rPr>
          <w:rFonts w:cstheme="minorHAnsi"/>
          <w:sz w:val="24"/>
          <w:szCs w:val="24"/>
          <w:lang w:val="id-ID"/>
        </w:rPr>
        <w:t xml:space="preserve"> PT Indonesia Infrastructure Finance senilai Rp335,2 miliar, sebagai Penjamin Emisi Efek.</w:t>
      </w:r>
    </w:p>
    <w:p w14:paraId="625DDFAB" w14:textId="77777777" w:rsidR="00774FBB" w:rsidRPr="00621013" w:rsidRDefault="00774FBB" w:rsidP="00DD6BF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387CFBD" w14:textId="77777777" w:rsidR="00A963E3" w:rsidRPr="00621013" w:rsidRDefault="00774FBB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sz w:val="24"/>
          <w:szCs w:val="24"/>
          <w:lang w:val="id-ID"/>
        </w:rPr>
        <w:t>Penghargaan ini mencerminkan dedikasi BRI Danareksa Sekuritas dalam menyediakan layanan penjaminan emisi yang tidak hanya menguntungkan dari sisi ekonomi tetapi juga berkontribusi terhadap pembangunan berkelanjutan.</w:t>
      </w:r>
    </w:p>
    <w:p w14:paraId="74A64E67" w14:textId="77777777" w:rsidR="00A963E3" w:rsidRPr="00621013" w:rsidRDefault="00A963E3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B083A87" w14:textId="77777777" w:rsidR="00DC52D3" w:rsidRPr="00621013" w:rsidRDefault="00DC52D3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D77F8AC" w14:textId="2C975C1C" w:rsidR="00774FBB" w:rsidRDefault="00774FBB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sz w:val="24"/>
          <w:szCs w:val="24"/>
          <w:lang w:val="id-ID"/>
        </w:rPr>
        <w:lastRenderedPageBreak/>
        <w:t>Sebagai perusahaan yang berkomitmen dalam inovasi dan keberlanjutan, BRI Danareksa Sekuritas terus menghadirkan solusi keuangan yang memberikan manfaat luas bagi para pemangku kepentingan:</w:t>
      </w:r>
    </w:p>
    <w:p w14:paraId="1468A760" w14:textId="77777777" w:rsidR="00952DFC" w:rsidRPr="00621013" w:rsidRDefault="00952DFC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B4495A4" w14:textId="77777777" w:rsidR="00A963E3" w:rsidRPr="00621013" w:rsidRDefault="00774FBB" w:rsidP="00DD6BF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>Bagi Emiten</w:t>
      </w:r>
      <w:r w:rsidRPr="00621013">
        <w:rPr>
          <w:rFonts w:cstheme="minorHAnsi"/>
          <w:sz w:val="24"/>
          <w:szCs w:val="24"/>
          <w:lang w:val="id-ID"/>
        </w:rPr>
        <w:t>, penghargaan ini menegaskan kepercayaan pasar terhadap instrumen keuangan yang diterbitkan, membuka akses yang lebih luas terhadap investor domestik maupun global.</w:t>
      </w:r>
    </w:p>
    <w:p w14:paraId="070F293F" w14:textId="77777777" w:rsidR="00A963E3" w:rsidRPr="00621013" w:rsidRDefault="00774FBB" w:rsidP="00DD6BF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>Bagi Investor</w:t>
      </w:r>
      <w:r w:rsidRPr="00621013">
        <w:rPr>
          <w:rFonts w:cstheme="minorHAnsi"/>
          <w:sz w:val="24"/>
          <w:szCs w:val="24"/>
          <w:lang w:val="id-ID"/>
        </w:rPr>
        <w:t>, produk-produk ini menawarkan nilai tambah berupa dampak sosial dan lingkungan yang positif, seiring dengan pertumbuhan portofolio investasi berkelanjutan.</w:t>
      </w:r>
    </w:p>
    <w:p w14:paraId="3980DF80" w14:textId="7ED3A14C" w:rsidR="00774FBB" w:rsidRPr="00621013" w:rsidRDefault="00774FBB" w:rsidP="00DD6BF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>Bagi Pemerintah</w:t>
      </w:r>
      <w:r w:rsidRPr="00621013">
        <w:rPr>
          <w:rFonts w:cstheme="minorHAnsi"/>
          <w:sz w:val="24"/>
          <w:szCs w:val="24"/>
          <w:lang w:val="id-ID"/>
        </w:rPr>
        <w:t>, keberhasilan transaksi ini mendukung agenda keuangan berkelanjutan dan inklusi keuangan, khususnya dalam pembiayaan rumah bagi masyarakat berpenghasilan rendah serta proyek-proyek infrastruktur hijau.</w:t>
      </w:r>
    </w:p>
    <w:p w14:paraId="00C92E7F" w14:textId="77777777" w:rsidR="00DD6BF8" w:rsidRPr="00621013" w:rsidRDefault="00DD6BF8" w:rsidP="00DD6BF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ACB5C40" w14:textId="261F3435" w:rsidR="00DD6BF8" w:rsidRPr="00621013" w:rsidRDefault="00774FBB" w:rsidP="00DD6BF8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b/>
          <w:bCs/>
          <w:sz w:val="24"/>
          <w:szCs w:val="24"/>
          <w:lang w:val="id-ID"/>
        </w:rPr>
        <w:t xml:space="preserve">Direktur Utama BRI Danareksa Sekuritas </w:t>
      </w:r>
      <w:r w:rsidR="00A963E3" w:rsidRPr="00621013">
        <w:rPr>
          <w:rFonts w:cstheme="minorHAnsi"/>
          <w:b/>
          <w:bCs/>
          <w:sz w:val="24"/>
          <w:szCs w:val="24"/>
          <w:lang w:val="id-ID"/>
        </w:rPr>
        <w:t>Laksono Widodo</w:t>
      </w:r>
      <w:r w:rsidR="00A963E3" w:rsidRPr="00621013">
        <w:rPr>
          <w:rFonts w:cstheme="minorHAnsi"/>
          <w:sz w:val="24"/>
          <w:szCs w:val="24"/>
          <w:lang w:val="id-ID"/>
        </w:rPr>
        <w:t xml:space="preserve"> </w:t>
      </w:r>
      <w:r w:rsidRPr="00621013">
        <w:rPr>
          <w:rFonts w:cstheme="minorHAnsi"/>
          <w:sz w:val="24"/>
          <w:szCs w:val="24"/>
          <w:lang w:val="id-ID"/>
        </w:rPr>
        <w:t xml:space="preserve">menyampaikan, "Penghargaan internasional ini merupakan bentuk pengakuan nyata atas komitmen kami sebagai mitra </w:t>
      </w:r>
      <w:proofErr w:type="spellStart"/>
      <w:r w:rsidRPr="00621013">
        <w:rPr>
          <w:rFonts w:cstheme="minorHAnsi"/>
          <w:sz w:val="24"/>
          <w:szCs w:val="24"/>
          <w:lang w:val="id-ID"/>
        </w:rPr>
        <w:t>tepercaya</w:t>
      </w:r>
      <w:proofErr w:type="spellEnd"/>
      <w:r w:rsidRPr="00621013">
        <w:rPr>
          <w:rFonts w:cstheme="minorHAnsi"/>
          <w:sz w:val="24"/>
          <w:szCs w:val="24"/>
          <w:lang w:val="id-ID"/>
        </w:rPr>
        <w:t xml:space="preserve"> dalam mendukung aksi korporasi dengan solusi </w:t>
      </w:r>
      <w:r w:rsidR="00DD6BF8" w:rsidRPr="00621013">
        <w:rPr>
          <w:rFonts w:cstheme="minorHAnsi"/>
          <w:sz w:val="24"/>
          <w:szCs w:val="24"/>
          <w:lang w:val="id-ID"/>
        </w:rPr>
        <w:t xml:space="preserve">yang komprehensif dan </w:t>
      </w:r>
      <w:r w:rsidRPr="00621013">
        <w:rPr>
          <w:rFonts w:cstheme="minorHAnsi"/>
          <w:sz w:val="24"/>
          <w:szCs w:val="24"/>
          <w:lang w:val="id-ID"/>
        </w:rPr>
        <w:t>inovatif. Kami akan terus berperan aktif dalam pengembangan pasar modal Indonesia, serta berkontribusi terhadap pertumbuhan ekonomi yang inklusif dan berkelanjutan melalui instrumen berbasis keberlanjutan."</w:t>
      </w:r>
    </w:p>
    <w:p w14:paraId="7038829D" w14:textId="5BE49FEB" w:rsidR="00DD6BF8" w:rsidRPr="00621013" w:rsidRDefault="00774FBB" w:rsidP="00AB142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621013">
        <w:rPr>
          <w:rFonts w:cstheme="minorHAnsi"/>
          <w:sz w:val="24"/>
          <w:szCs w:val="24"/>
          <w:lang w:val="id-ID"/>
        </w:rPr>
        <w:br/>
      </w:r>
      <w:r w:rsidR="00CB6CF6" w:rsidRPr="00621013">
        <w:rPr>
          <w:rFonts w:cstheme="minorHAnsi"/>
          <w:sz w:val="24"/>
          <w:szCs w:val="24"/>
          <w:lang w:val="id-ID"/>
        </w:rPr>
        <w:t>U</w:t>
      </w:r>
      <w:r w:rsidR="00DD6BF8" w:rsidRPr="00621013">
        <w:rPr>
          <w:rFonts w:cstheme="minorHAnsi"/>
          <w:sz w:val="24"/>
          <w:szCs w:val="24"/>
          <w:lang w:val="id-ID"/>
        </w:rPr>
        <w:t xml:space="preserve">ntuk semakin memperkuat peran Perusahaan di pasar modal, BRIDS telah menyiapkan beberapa inisiatif strategis seperti serangkaian forum dan </w:t>
      </w:r>
      <w:proofErr w:type="spellStart"/>
      <w:r w:rsidR="00DD6BF8" w:rsidRPr="00621013">
        <w:rPr>
          <w:rFonts w:cstheme="minorHAnsi"/>
          <w:sz w:val="24"/>
          <w:szCs w:val="24"/>
          <w:lang w:val="id-ID"/>
        </w:rPr>
        <w:t>workshop</w:t>
      </w:r>
      <w:proofErr w:type="spellEnd"/>
      <w:r w:rsidR="00DD6BF8" w:rsidRPr="00621013">
        <w:rPr>
          <w:rFonts w:cstheme="minorHAnsi"/>
          <w:sz w:val="24"/>
          <w:szCs w:val="24"/>
          <w:lang w:val="id-ID"/>
        </w:rPr>
        <w:t xml:space="preserve"> berkolaborasi dengan regulator dan pemangku kepentingan lainnya untuk meningkatkan </w:t>
      </w:r>
      <w:proofErr w:type="spellStart"/>
      <w:r w:rsidR="00DD6BF8" w:rsidRPr="00621013">
        <w:rPr>
          <w:rFonts w:cstheme="minorHAnsi"/>
          <w:sz w:val="24"/>
          <w:szCs w:val="24"/>
          <w:lang w:val="id-ID"/>
        </w:rPr>
        <w:t>literasi</w:t>
      </w:r>
      <w:proofErr w:type="spellEnd"/>
      <w:r w:rsidR="00DD6BF8" w:rsidRPr="00621013">
        <w:rPr>
          <w:rFonts w:cstheme="minorHAnsi"/>
          <w:sz w:val="24"/>
          <w:szCs w:val="24"/>
          <w:lang w:val="id-ID"/>
        </w:rPr>
        <w:t xml:space="preserve"> dan partisipasi investor serta </w:t>
      </w:r>
      <w:proofErr w:type="spellStart"/>
      <w:r w:rsidR="00DD6BF8" w:rsidRPr="00621013">
        <w:rPr>
          <w:rFonts w:cstheme="minorHAnsi"/>
          <w:sz w:val="24"/>
          <w:szCs w:val="24"/>
          <w:lang w:val="id-ID"/>
        </w:rPr>
        <w:t>literasi</w:t>
      </w:r>
      <w:proofErr w:type="spellEnd"/>
      <w:r w:rsidR="00DD6BF8" w:rsidRPr="00621013">
        <w:rPr>
          <w:rFonts w:cstheme="minorHAnsi"/>
          <w:sz w:val="24"/>
          <w:szCs w:val="24"/>
          <w:lang w:val="id-ID"/>
        </w:rPr>
        <w:t xml:space="preserve"> alternatif pendanaan pasar modal oleh korporasi. Selain itu, BRIDS menargetkan untuk bertindak sebagai penjamin emisi dalam beberapa IPO saham dan obligasi/sukuk pada tahun 2025.</w:t>
      </w:r>
    </w:p>
    <w:p w14:paraId="1337FE46" w14:textId="77777777" w:rsidR="00621013" w:rsidRPr="00AB1420" w:rsidRDefault="00621013" w:rsidP="00AB1420">
      <w:pPr>
        <w:spacing w:after="0" w:line="240" w:lineRule="auto"/>
        <w:jc w:val="both"/>
        <w:rPr>
          <w:rFonts w:cstheme="minorHAnsi"/>
          <w:lang w:val="id-ID"/>
        </w:rPr>
      </w:pPr>
    </w:p>
    <w:p w14:paraId="66D75D30" w14:textId="7897CACC" w:rsidR="006964FD" w:rsidRPr="00774FBB" w:rsidRDefault="001837CF" w:rsidP="00DD6BF8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774FBB">
        <w:rPr>
          <w:rFonts w:cstheme="minorHAnsi"/>
          <w:sz w:val="24"/>
          <w:szCs w:val="24"/>
          <w:lang w:val="id-ID"/>
        </w:rPr>
        <w:t>***</w:t>
      </w:r>
    </w:p>
    <w:p w14:paraId="2A1C38E0" w14:textId="252E3444" w:rsidR="002E42FB" w:rsidRPr="00B8704B" w:rsidRDefault="002E42FB" w:rsidP="00DD6BF8">
      <w:pPr>
        <w:pStyle w:val="NoSpacing"/>
        <w:jc w:val="both"/>
        <w:rPr>
          <w:rFonts w:eastAsia="Georgia" w:cstheme="minorHAnsi"/>
          <w:b/>
          <w:bCs/>
          <w:sz w:val="20"/>
          <w:szCs w:val="20"/>
          <w:u w:val="single"/>
          <w:lang w:val="id-ID"/>
        </w:rPr>
      </w:pPr>
      <w:r w:rsidRPr="00774FBB">
        <w:rPr>
          <w:rFonts w:eastAsia="Georgia" w:cstheme="minorHAnsi"/>
          <w:b/>
          <w:bCs/>
          <w:sz w:val="20"/>
          <w:szCs w:val="20"/>
          <w:u w:val="single"/>
          <w:lang w:val="id-ID"/>
        </w:rPr>
        <w:t>Tentang PT BRI Danareksa Sekuritas</w:t>
      </w:r>
      <w:r w:rsidR="00673247" w:rsidRPr="00774FBB">
        <w:rPr>
          <w:rFonts w:eastAsia="Georgia" w:cstheme="minorHAnsi"/>
          <w:b/>
          <w:bCs/>
          <w:sz w:val="20"/>
          <w:szCs w:val="20"/>
          <w:lang w:val="id-ID"/>
        </w:rPr>
        <w:t xml:space="preserve"> (</w:t>
      </w:r>
      <w:hyperlink r:id="rId12" w:history="1">
        <w:r w:rsidR="00673247" w:rsidRPr="00774FBB">
          <w:rPr>
            <w:rStyle w:val="Hyperlink"/>
            <w:rFonts w:eastAsia="Georgia" w:cstheme="minorHAnsi"/>
            <w:b/>
            <w:bCs/>
            <w:sz w:val="20"/>
            <w:szCs w:val="20"/>
            <w:u w:val="none"/>
            <w:lang w:val="id-ID"/>
          </w:rPr>
          <w:t>www.bridanareksasekuritas.co.id</w:t>
        </w:r>
      </w:hyperlink>
      <w:r w:rsidR="00673247" w:rsidRPr="00774FBB">
        <w:rPr>
          <w:rFonts w:eastAsia="Georgia" w:cstheme="minorHAnsi"/>
          <w:b/>
          <w:bCs/>
          <w:sz w:val="20"/>
          <w:szCs w:val="20"/>
          <w:lang w:val="id-ID"/>
        </w:rPr>
        <w:t>)</w:t>
      </w:r>
    </w:p>
    <w:p w14:paraId="49121E53" w14:textId="7204D1FF" w:rsidR="002E42FB" w:rsidRPr="00774FBB" w:rsidRDefault="002E42FB" w:rsidP="00DD6BF8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774FBB">
        <w:rPr>
          <w:rFonts w:eastAsia="Georgia" w:cstheme="minorHAnsi"/>
          <w:sz w:val="20"/>
          <w:szCs w:val="20"/>
          <w:lang w:val="id-ID"/>
        </w:rPr>
        <w:t xml:space="preserve">PT BRI Danareksa Sekuritas didirikan pada tahun 1992, </w:t>
      </w:r>
      <w:r w:rsidR="00F24A98" w:rsidRPr="00774FBB">
        <w:rPr>
          <w:rFonts w:eastAsia="Georgia" w:cstheme="minorHAnsi"/>
          <w:sz w:val="20"/>
          <w:szCs w:val="20"/>
          <w:lang w:val="id-ID"/>
        </w:rPr>
        <w:t>bergerak sebagai perantara perdagangan efek</w:t>
      </w:r>
      <w:r w:rsidR="002B278A" w:rsidRPr="00774FBB">
        <w:rPr>
          <w:rFonts w:eastAsia="Georgia" w:cstheme="minorHAnsi"/>
          <w:sz w:val="20"/>
          <w:szCs w:val="20"/>
          <w:lang w:val="id-ID"/>
        </w:rPr>
        <w:t>,</w:t>
      </w:r>
      <w:r w:rsidR="00F24A98" w:rsidRPr="00774FBB">
        <w:rPr>
          <w:rFonts w:eastAsia="Georgia" w:cstheme="minorHAnsi"/>
          <w:sz w:val="20"/>
          <w:szCs w:val="20"/>
          <w:lang w:val="id-ID"/>
        </w:rPr>
        <w:t xml:space="preserve"> penjamin emisi efek dan penasihat keuanga</w:t>
      </w:r>
      <w:r w:rsidR="00081A4D" w:rsidRPr="00774FBB">
        <w:rPr>
          <w:rFonts w:eastAsia="Georgia" w:cstheme="minorHAnsi"/>
          <w:sz w:val="20"/>
          <w:szCs w:val="20"/>
          <w:lang w:val="id-ID"/>
        </w:rPr>
        <w:t>n</w:t>
      </w:r>
      <w:r w:rsidR="00F24A98" w:rsidRPr="00774FBB">
        <w:rPr>
          <w:rFonts w:eastAsia="Georgia" w:cstheme="minorHAnsi"/>
          <w:sz w:val="20"/>
          <w:szCs w:val="20"/>
          <w:lang w:val="id-ID"/>
        </w:rPr>
        <w:t xml:space="preserve">, </w:t>
      </w:r>
      <w:r w:rsidR="00E5503B" w:rsidRPr="00774FBB">
        <w:rPr>
          <w:rFonts w:eastAsia="Georgia" w:cstheme="minorHAnsi"/>
          <w:sz w:val="20"/>
          <w:szCs w:val="20"/>
          <w:lang w:val="id-ID"/>
        </w:rPr>
        <w:t xml:space="preserve">yang </w:t>
      </w:r>
      <w:r w:rsidR="00B06AC9" w:rsidRPr="00774FBB">
        <w:rPr>
          <w:rFonts w:eastAsia="Georgia" w:cstheme="minorHAnsi"/>
          <w:sz w:val="20"/>
          <w:szCs w:val="20"/>
          <w:lang w:val="id-ID"/>
        </w:rPr>
        <w:t xml:space="preserve">merupakan </w:t>
      </w:r>
      <w:r w:rsidR="00E5503B" w:rsidRPr="00774FBB">
        <w:rPr>
          <w:rFonts w:eastAsia="Georgia" w:cstheme="minorHAnsi"/>
          <w:sz w:val="20"/>
          <w:szCs w:val="20"/>
          <w:lang w:val="id-ID"/>
        </w:rPr>
        <w:t>entitas anak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dari PT Bank Rakyat Indonesia (Persero) Tbk (BRI</w:t>
      </w:r>
      <w:r w:rsidR="00B06AC9" w:rsidRPr="00774FBB">
        <w:rPr>
          <w:rFonts w:eastAsia="Georgia" w:cstheme="minorHAnsi"/>
          <w:sz w:val="20"/>
          <w:szCs w:val="20"/>
          <w:lang w:val="id-ID"/>
        </w:rPr>
        <w:t xml:space="preserve"> atau Bank BRI</w:t>
      </w:r>
      <w:r w:rsidRPr="00774FBB">
        <w:rPr>
          <w:rFonts w:eastAsia="Georgia" w:cstheme="minorHAnsi"/>
          <w:sz w:val="20"/>
          <w:szCs w:val="20"/>
          <w:lang w:val="id-ID"/>
        </w:rPr>
        <w:t>)</w:t>
      </w:r>
      <w:r w:rsidR="001A7A16" w:rsidRPr="00774FBB">
        <w:rPr>
          <w:rFonts w:eastAsia="Georgia" w:cstheme="minorHAnsi"/>
          <w:sz w:val="20"/>
          <w:szCs w:val="20"/>
          <w:lang w:val="id-ID"/>
        </w:rPr>
        <w:t xml:space="preserve"> </w:t>
      </w:r>
      <w:r w:rsidR="00E5503B" w:rsidRPr="00774FBB">
        <w:rPr>
          <w:rFonts w:eastAsia="Georgia" w:cstheme="minorHAnsi"/>
          <w:sz w:val="20"/>
          <w:szCs w:val="20"/>
          <w:lang w:val="id-ID"/>
        </w:rPr>
        <w:t xml:space="preserve">serta </w:t>
      </w:r>
      <w:r w:rsidR="00CC397E" w:rsidRPr="00774FBB">
        <w:rPr>
          <w:rFonts w:eastAsia="Georgia" w:cstheme="minorHAnsi"/>
          <w:sz w:val="20"/>
          <w:szCs w:val="20"/>
          <w:lang w:val="id-ID"/>
        </w:rPr>
        <w:t>en</w:t>
      </w:r>
      <w:r w:rsidR="00E5503B" w:rsidRPr="00774FBB">
        <w:rPr>
          <w:rFonts w:eastAsia="Georgia" w:cstheme="minorHAnsi"/>
          <w:sz w:val="20"/>
          <w:szCs w:val="20"/>
          <w:lang w:val="id-ID"/>
        </w:rPr>
        <w:t>titas asosiasi dari</w:t>
      </w:r>
      <w:r w:rsidR="00CC397E" w:rsidRPr="00774FBB">
        <w:rPr>
          <w:rFonts w:eastAsia="Georgia" w:cstheme="minorHAnsi"/>
          <w:sz w:val="20"/>
          <w:szCs w:val="20"/>
          <w:lang w:val="id-ID"/>
        </w:rPr>
        <w:t xml:space="preserve"> </w:t>
      </w:r>
      <w:r w:rsidR="00351859" w:rsidRPr="00774FBB">
        <w:rPr>
          <w:rFonts w:eastAsia="Georgia" w:cstheme="minorHAnsi"/>
          <w:sz w:val="20"/>
          <w:szCs w:val="20"/>
          <w:lang w:val="id-ID"/>
        </w:rPr>
        <w:t xml:space="preserve">Holding BUMN </w:t>
      </w:r>
      <w:r w:rsidR="001A7A16" w:rsidRPr="00774FBB">
        <w:rPr>
          <w:rFonts w:eastAsia="Georgia" w:cstheme="minorHAnsi"/>
          <w:sz w:val="20"/>
          <w:szCs w:val="20"/>
          <w:lang w:val="id-ID"/>
        </w:rPr>
        <w:t>Danareksa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. Dengan pengalaman lebih dari </w:t>
      </w:r>
      <w:r w:rsidR="006B15BB" w:rsidRPr="00774FBB">
        <w:rPr>
          <w:rFonts w:eastAsia="Georgia" w:cstheme="minorHAnsi"/>
          <w:sz w:val="20"/>
          <w:szCs w:val="20"/>
          <w:lang w:val="id-ID"/>
        </w:rPr>
        <w:t>30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tahun sebagai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one</w:t>
      </w:r>
      <w:proofErr w:type="spellEnd"/>
      <w:r w:rsidRPr="00774FBB">
        <w:rPr>
          <w:rFonts w:eastAsia="Georgia" w:cstheme="minorHAnsi"/>
          <w:i/>
          <w:iCs/>
          <w:sz w:val="20"/>
          <w:szCs w:val="20"/>
          <w:lang w:val="id-ID"/>
        </w:rPr>
        <w:t xml:space="preserve"> stop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financial</w:t>
      </w:r>
      <w:proofErr w:type="spellEnd"/>
      <w:r w:rsidRPr="00774FBB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solution</w:t>
      </w:r>
      <w:proofErr w:type="spellEnd"/>
      <w:r w:rsidRPr="00774FBB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provider</w:t>
      </w:r>
      <w:proofErr w:type="spellEnd"/>
      <w:r w:rsidRPr="00774FBB">
        <w:rPr>
          <w:rFonts w:eastAsia="Georgia" w:cstheme="minorHAnsi"/>
          <w:sz w:val="20"/>
          <w:szCs w:val="20"/>
          <w:lang w:val="id-ID"/>
        </w:rPr>
        <w:t xml:space="preserve">, </w:t>
      </w:r>
      <w:r w:rsidR="001A7A16" w:rsidRPr="00774FBB">
        <w:rPr>
          <w:rFonts w:eastAsia="Georgia" w:cstheme="minorHAnsi"/>
          <w:sz w:val="20"/>
          <w:szCs w:val="20"/>
          <w:lang w:val="id-ID"/>
        </w:rPr>
        <w:t>perusahaan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telah melayani nasabah baik individual maupun institusi; domestik maupun internasional; lembaga Pemerintah maupun swasta. </w:t>
      </w:r>
      <w:r w:rsidR="00EC07D3" w:rsidRPr="00774FBB">
        <w:rPr>
          <w:rFonts w:eastAsia="Georgia" w:cstheme="minorHAnsi"/>
          <w:sz w:val="20"/>
          <w:szCs w:val="20"/>
          <w:lang w:val="id-ID"/>
        </w:rPr>
        <w:t xml:space="preserve">BRI 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Danareksa Sekuritas memiliki pengalaman </w:t>
      </w:r>
      <w:r w:rsidR="00C845D0" w:rsidRPr="00774FBB">
        <w:rPr>
          <w:rFonts w:eastAsia="Georgia" w:cstheme="minorHAnsi"/>
          <w:sz w:val="20"/>
          <w:szCs w:val="20"/>
          <w:lang w:val="id-ID"/>
        </w:rPr>
        <w:t xml:space="preserve">yang baik 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dalam </w:t>
      </w:r>
      <w:r w:rsidR="00C845D0" w:rsidRPr="00774FBB">
        <w:rPr>
          <w:rFonts w:eastAsia="Georgia" w:cstheme="minorHAnsi"/>
          <w:sz w:val="20"/>
          <w:szCs w:val="20"/>
          <w:lang w:val="id-ID"/>
        </w:rPr>
        <w:t xml:space="preserve">transaksi di  </w:t>
      </w:r>
      <w:r w:rsidRPr="00774FBB">
        <w:rPr>
          <w:rFonts w:eastAsia="Georgia" w:cstheme="minorHAnsi"/>
          <w:sz w:val="20"/>
          <w:szCs w:val="20"/>
          <w:lang w:val="id-ID"/>
        </w:rPr>
        <w:t>pasar modal, baik</w:t>
      </w:r>
      <w:r w:rsidR="001A7A16" w:rsidRPr="00774FBB">
        <w:rPr>
          <w:rFonts w:eastAsia="Georgia" w:cstheme="minorHAnsi"/>
          <w:sz w:val="20"/>
          <w:szCs w:val="20"/>
          <w:lang w:val="id-ID"/>
        </w:rPr>
        <w:t xml:space="preserve"> 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sebagai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underwriter</w:t>
      </w:r>
      <w:proofErr w:type="spellEnd"/>
      <w:r w:rsidRPr="00774FBB">
        <w:rPr>
          <w:rFonts w:eastAsia="Georgia" w:cstheme="minorHAnsi"/>
          <w:sz w:val="20"/>
          <w:szCs w:val="20"/>
          <w:lang w:val="id-ID"/>
        </w:rPr>
        <w:t xml:space="preserve">, </w:t>
      </w:r>
      <w:r w:rsidRPr="00774FBB">
        <w:rPr>
          <w:rFonts w:eastAsia="Georgia" w:cstheme="minorHAnsi"/>
          <w:i/>
          <w:iCs/>
          <w:sz w:val="20"/>
          <w:szCs w:val="20"/>
          <w:lang w:val="id-ID"/>
        </w:rPr>
        <w:t>broker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dan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financial</w:t>
      </w:r>
      <w:proofErr w:type="spellEnd"/>
      <w:r w:rsidRPr="00774FBB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advisor</w:t>
      </w:r>
      <w:proofErr w:type="spellEnd"/>
      <w:r w:rsidRPr="00774FBB">
        <w:rPr>
          <w:rFonts w:eastAsia="Georgia" w:cstheme="minorHAnsi"/>
          <w:sz w:val="20"/>
          <w:szCs w:val="20"/>
          <w:lang w:val="id-ID"/>
        </w:rPr>
        <w:t>. Khusus untuk nasabah individu,</w:t>
      </w:r>
      <w:r w:rsidR="001A7A16" w:rsidRPr="00774FBB">
        <w:rPr>
          <w:rFonts w:eastAsia="Georgia" w:cstheme="minorHAnsi"/>
          <w:sz w:val="20"/>
          <w:szCs w:val="20"/>
          <w:lang w:val="id-ID"/>
        </w:rPr>
        <w:t xml:space="preserve"> perusahaan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menyediakan digital </w:t>
      </w:r>
      <w:proofErr w:type="spellStart"/>
      <w:r w:rsidRPr="00774FBB">
        <w:rPr>
          <w:rFonts w:eastAsia="Georgia" w:cstheme="minorHAnsi"/>
          <w:i/>
          <w:iCs/>
          <w:sz w:val="20"/>
          <w:szCs w:val="20"/>
          <w:lang w:val="id-ID"/>
        </w:rPr>
        <w:t>multi-investment</w:t>
      </w:r>
      <w:proofErr w:type="spellEnd"/>
      <w:r w:rsidRPr="00774FBB">
        <w:rPr>
          <w:rFonts w:eastAsia="Georgia" w:cstheme="minorHAnsi"/>
          <w:i/>
          <w:iCs/>
          <w:sz w:val="20"/>
          <w:szCs w:val="20"/>
          <w:lang w:val="id-ID"/>
        </w:rPr>
        <w:t xml:space="preserve"> platform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yang terintegrasi dan memudahkan nasabah dalam bertransaksi beragam produk</w:t>
      </w:r>
      <w:r w:rsidR="00C845D0" w:rsidRPr="00774FBB">
        <w:rPr>
          <w:rFonts w:eastAsia="Georgia" w:cstheme="minorHAnsi"/>
          <w:sz w:val="20"/>
          <w:szCs w:val="20"/>
          <w:lang w:val="id-ID"/>
        </w:rPr>
        <w:t xml:space="preserve"> di</w:t>
      </w:r>
      <w:r w:rsidRPr="00774FBB">
        <w:rPr>
          <w:rFonts w:eastAsia="Georgia" w:cstheme="minorHAnsi"/>
          <w:sz w:val="20"/>
          <w:szCs w:val="20"/>
          <w:lang w:val="id-ID"/>
        </w:rPr>
        <w:t xml:space="preserve"> pasar modal. </w:t>
      </w:r>
    </w:p>
    <w:p w14:paraId="7A9CC590" w14:textId="77777777" w:rsidR="00197BB7" w:rsidRPr="00774FBB" w:rsidRDefault="00197BB7" w:rsidP="00DD6BF8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</w:p>
    <w:p w14:paraId="22ABA242" w14:textId="417E4BC9" w:rsidR="00351859" w:rsidRPr="00B8704B" w:rsidRDefault="00351859" w:rsidP="00DD6BF8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774FBB">
        <w:rPr>
          <w:rFonts w:eastAsia="Georgia" w:cstheme="minorHAnsi"/>
          <w:sz w:val="20"/>
          <w:szCs w:val="20"/>
          <w:lang w:val="id-ID"/>
        </w:rPr>
        <w:t>Untuk informasi lebih lanjut, hubungi:</w:t>
      </w:r>
    </w:p>
    <w:p w14:paraId="2D7C921F" w14:textId="77777777" w:rsidR="00351859" w:rsidRPr="00774FBB" w:rsidRDefault="00351859" w:rsidP="00DD6BF8">
      <w:pPr>
        <w:pStyle w:val="NoSpacing"/>
        <w:jc w:val="both"/>
        <w:rPr>
          <w:rFonts w:eastAsia="Georgia" w:cstheme="minorHAnsi"/>
          <w:b/>
          <w:bCs/>
          <w:sz w:val="20"/>
          <w:szCs w:val="20"/>
          <w:lang w:val="id-ID"/>
        </w:rPr>
      </w:pPr>
      <w:r w:rsidRPr="00774FBB">
        <w:rPr>
          <w:rFonts w:eastAsia="Georgia" w:cstheme="minorHAnsi"/>
          <w:b/>
          <w:bCs/>
          <w:sz w:val="20"/>
          <w:szCs w:val="20"/>
          <w:lang w:val="id-ID"/>
        </w:rPr>
        <w:t xml:space="preserve">Moh. Burhan S. Widodo </w:t>
      </w:r>
    </w:p>
    <w:p w14:paraId="1EFE886E" w14:textId="77777777" w:rsidR="00351859" w:rsidRPr="00774FBB" w:rsidRDefault="00351859" w:rsidP="00DD6BF8">
      <w:pPr>
        <w:pStyle w:val="NoSpacing"/>
        <w:jc w:val="both"/>
        <w:rPr>
          <w:rFonts w:eastAsia="Georgia" w:cstheme="minorHAnsi"/>
          <w:i/>
          <w:iCs/>
          <w:sz w:val="20"/>
          <w:szCs w:val="20"/>
          <w:lang w:val="id-ID"/>
        </w:rPr>
      </w:pPr>
      <w:r w:rsidRPr="00774FBB">
        <w:rPr>
          <w:rFonts w:eastAsia="Georgia" w:cstheme="minorHAnsi"/>
          <w:i/>
          <w:iCs/>
          <w:sz w:val="20"/>
          <w:szCs w:val="20"/>
          <w:lang w:val="id-ID"/>
        </w:rPr>
        <w:t>Corporate Secretary</w:t>
      </w:r>
    </w:p>
    <w:p w14:paraId="25C49D48" w14:textId="77777777" w:rsidR="00351859" w:rsidRPr="00774FBB" w:rsidRDefault="00351859" w:rsidP="00DD6BF8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774FBB">
        <w:rPr>
          <w:rFonts w:eastAsia="Georgia" w:cstheme="minorHAnsi"/>
          <w:sz w:val="20"/>
          <w:szCs w:val="20"/>
          <w:lang w:val="id-ID"/>
        </w:rPr>
        <w:t>PT BRI Danareksa Sekuritas</w:t>
      </w:r>
    </w:p>
    <w:p w14:paraId="02D2AB47" w14:textId="77777777" w:rsidR="00351859" w:rsidRPr="00774FBB" w:rsidRDefault="00351859" w:rsidP="00DD6BF8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774FBB">
        <w:rPr>
          <w:rFonts w:cstheme="minorHAnsi"/>
          <w:sz w:val="20"/>
          <w:szCs w:val="20"/>
          <w:lang w:val="id-ID"/>
        </w:rPr>
        <w:t>T: 021 5091 4100</w:t>
      </w:r>
    </w:p>
    <w:p w14:paraId="67016748" w14:textId="02A134A6" w:rsidR="00351859" w:rsidRPr="00774FBB" w:rsidRDefault="00351859" w:rsidP="00DD6BF8">
      <w:pPr>
        <w:pStyle w:val="NoSpacing"/>
        <w:jc w:val="both"/>
        <w:rPr>
          <w:rStyle w:val="Hyperlink"/>
          <w:rFonts w:eastAsia="Georgia" w:cstheme="minorHAnsi"/>
          <w:sz w:val="20"/>
          <w:szCs w:val="20"/>
          <w:lang w:val="id-ID"/>
        </w:rPr>
      </w:pPr>
      <w:r w:rsidRPr="00774FBB">
        <w:rPr>
          <w:rFonts w:cstheme="minorHAnsi"/>
          <w:sz w:val="20"/>
          <w:szCs w:val="20"/>
          <w:lang w:val="id-ID"/>
        </w:rPr>
        <w:t xml:space="preserve">E: </w:t>
      </w:r>
      <w:hyperlink r:id="rId13" w:history="1">
        <w:r w:rsidR="00B42E31" w:rsidRPr="00774FBB">
          <w:rPr>
            <w:rStyle w:val="Hyperlink"/>
            <w:rFonts w:eastAsia="Georgia" w:cstheme="minorHAnsi"/>
            <w:sz w:val="20"/>
            <w:szCs w:val="20"/>
            <w:lang w:val="id-ID"/>
          </w:rPr>
          <w:t>corsec@brids.co.id</w:t>
        </w:r>
      </w:hyperlink>
    </w:p>
    <w:p w14:paraId="58B10637" w14:textId="77777777" w:rsidR="00351859" w:rsidRPr="00774FBB" w:rsidRDefault="00351859" w:rsidP="00DD6BF8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</w:p>
    <w:p w14:paraId="491A1ADA" w14:textId="64B3780A" w:rsidR="00853E30" w:rsidRPr="00774FBB" w:rsidRDefault="00351859" w:rsidP="00DD6BF8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774FBB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774FBB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774FBB" w:rsidSect="000B753E">
      <w:headerReference w:type="default" r:id="rId14"/>
      <w:footerReference w:type="default" r:id="rId15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87B1" w14:textId="77777777" w:rsidR="00207F19" w:rsidRDefault="00207F19" w:rsidP="00B23ABD">
      <w:pPr>
        <w:spacing w:after="0" w:line="240" w:lineRule="auto"/>
      </w:pPr>
      <w:r>
        <w:separator/>
      </w:r>
    </w:p>
  </w:endnote>
  <w:endnote w:type="continuationSeparator" w:id="0">
    <w:p w14:paraId="34908F15" w14:textId="77777777" w:rsidR="00207F19" w:rsidRDefault="00207F19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2D8F" w14:textId="77777777" w:rsidR="00207F19" w:rsidRDefault="00207F19" w:rsidP="00B23ABD">
      <w:pPr>
        <w:spacing w:after="0" w:line="240" w:lineRule="auto"/>
      </w:pPr>
      <w:r>
        <w:separator/>
      </w:r>
    </w:p>
  </w:footnote>
  <w:footnote w:type="continuationSeparator" w:id="0">
    <w:p w14:paraId="731F2788" w14:textId="77777777" w:rsidR="00207F19" w:rsidRDefault="00207F19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8504" w14:textId="5471A27E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67DD9BBD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" b="625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4208">
      <w:t xml:space="preserve">  </w:t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6BF3"/>
    <w:multiLevelType w:val="hybridMultilevel"/>
    <w:tmpl w:val="2F8EB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91E3AB0"/>
    <w:multiLevelType w:val="hybridMultilevel"/>
    <w:tmpl w:val="EDC2B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7E24D5A"/>
    <w:multiLevelType w:val="hybridMultilevel"/>
    <w:tmpl w:val="76A2C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83A70"/>
    <w:multiLevelType w:val="hybridMultilevel"/>
    <w:tmpl w:val="3B2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A595D"/>
    <w:multiLevelType w:val="hybridMultilevel"/>
    <w:tmpl w:val="1BDA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5"/>
  </w:num>
  <w:num w:numId="2" w16cid:durableId="1243225104">
    <w:abstractNumId w:val="38"/>
  </w:num>
  <w:num w:numId="3" w16cid:durableId="149906060">
    <w:abstractNumId w:val="26"/>
  </w:num>
  <w:num w:numId="4" w16cid:durableId="828448373">
    <w:abstractNumId w:val="1"/>
  </w:num>
  <w:num w:numId="5" w16cid:durableId="319769044">
    <w:abstractNumId w:val="14"/>
  </w:num>
  <w:num w:numId="6" w16cid:durableId="1782258503">
    <w:abstractNumId w:val="22"/>
  </w:num>
  <w:num w:numId="7" w16cid:durableId="146409393">
    <w:abstractNumId w:val="33"/>
  </w:num>
  <w:num w:numId="8" w16cid:durableId="1668558587">
    <w:abstractNumId w:val="39"/>
  </w:num>
  <w:num w:numId="9" w16cid:durableId="1318996308">
    <w:abstractNumId w:val="0"/>
  </w:num>
  <w:num w:numId="10" w16cid:durableId="1823236831">
    <w:abstractNumId w:val="13"/>
  </w:num>
  <w:num w:numId="11" w16cid:durableId="617415685">
    <w:abstractNumId w:val="16"/>
  </w:num>
  <w:num w:numId="12" w16cid:durableId="2045131270">
    <w:abstractNumId w:val="9"/>
  </w:num>
  <w:num w:numId="13" w16cid:durableId="1669212189">
    <w:abstractNumId w:val="31"/>
  </w:num>
  <w:num w:numId="14" w16cid:durableId="1260601315">
    <w:abstractNumId w:val="35"/>
  </w:num>
  <w:num w:numId="15" w16cid:durableId="1831631264">
    <w:abstractNumId w:val="12"/>
  </w:num>
  <w:num w:numId="16" w16cid:durableId="1396704720">
    <w:abstractNumId w:val="17"/>
  </w:num>
  <w:num w:numId="17" w16cid:durableId="342438007">
    <w:abstractNumId w:val="25"/>
  </w:num>
  <w:num w:numId="18" w16cid:durableId="1357000465">
    <w:abstractNumId w:val="27"/>
  </w:num>
  <w:num w:numId="19" w16cid:durableId="646326572">
    <w:abstractNumId w:val="24"/>
  </w:num>
  <w:num w:numId="20" w16cid:durableId="505636183">
    <w:abstractNumId w:val="6"/>
  </w:num>
  <w:num w:numId="21" w16cid:durableId="1196238162">
    <w:abstractNumId w:val="4"/>
  </w:num>
  <w:num w:numId="22" w16cid:durableId="234821913">
    <w:abstractNumId w:val="30"/>
  </w:num>
  <w:num w:numId="23" w16cid:durableId="694382428">
    <w:abstractNumId w:val="11"/>
  </w:num>
  <w:num w:numId="24" w16cid:durableId="2049448042">
    <w:abstractNumId w:val="32"/>
  </w:num>
  <w:num w:numId="25" w16cid:durableId="254749670">
    <w:abstractNumId w:val="8"/>
  </w:num>
  <w:num w:numId="26" w16cid:durableId="293875796">
    <w:abstractNumId w:val="34"/>
  </w:num>
  <w:num w:numId="27" w16cid:durableId="711536324">
    <w:abstractNumId w:val="18"/>
  </w:num>
  <w:num w:numId="28" w16cid:durableId="1873415598">
    <w:abstractNumId w:val="10"/>
  </w:num>
  <w:num w:numId="29" w16cid:durableId="1880126534">
    <w:abstractNumId w:val="21"/>
  </w:num>
  <w:num w:numId="30" w16cid:durableId="1335496984">
    <w:abstractNumId w:val="2"/>
  </w:num>
  <w:num w:numId="31" w16cid:durableId="1350446561">
    <w:abstractNumId w:val="36"/>
  </w:num>
  <w:num w:numId="32" w16cid:durableId="1092357803">
    <w:abstractNumId w:val="15"/>
  </w:num>
  <w:num w:numId="33" w16cid:durableId="1349984823">
    <w:abstractNumId w:val="7"/>
  </w:num>
  <w:num w:numId="34" w16cid:durableId="1948001200">
    <w:abstractNumId w:val="23"/>
  </w:num>
  <w:num w:numId="35" w16cid:durableId="1903327762">
    <w:abstractNumId w:val="20"/>
  </w:num>
  <w:num w:numId="36" w16cid:durableId="1028607474">
    <w:abstractNumId w:val="37"/>
  </w:num>
  <w:num w:numId="37" w16cid:durableId="255671773">
    <w:abstractNumId w:val="3"/>
  </w:num>
  <w:num w:numId="38" w16cid:durableId="1166821502">
    <w:abstractNumId w:val="19"/>
  </w:num>
  <w:num w:numId="39" w16cid:durableId="1450472534">
    <w:abstractNumId w:val="28"/>
  </w:num>
  <w:num w:numId="40" w16cid:durableId="2761086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06D37"/>
    <w:rsid w:val="000267B8"/>
    <w:rsid w:val="00027B64"/>
    <w:rsid w:val="000370FD"/>
    <w:rsid w:val="00037E49"/>
    <w:rsid w:val="00037E92"/>
    <w:rsid w:val="000418A5"/>
    <w:rsid w:val="00043DA6"/>
    <w:rsid w:val="00044618"/>
    <w:rsid w:val="00051801"/>
    <w:rsid w:val="000534AC"/>
    <w:rsid w:val="00054D57"/>
    <w:rsid w:val="00056BA6"/>
    <w:rsid w:val="00056C98"/>
    <w:rsid w:val="00062485"/>
    <w:rsid w:val="00063081"/>
    <w:rsid w:val="000673DA"/>
    <w:rsid w:val="000751F4"/>
    <w:rsid w:val="00075EA8"/>
    <w:rsid w:val="00081A4D"/>
    <w:rsid w:val="00096E75"/>
    <w:rsid w:val="000A4FB0"/>
    <w:rsid w:val="000A5A7B"/>
    <w:rsid w:val="000A71B0"/>
    <w:rsid w:val="000B039B"/>
    <w:rsid w:val="000B2DD6"/>
    <w:rsid w:val="000B3AC1"/>
    <w:rsid w:val="000B4C83"/>
    <w:rsid w:val="000B753E"/>
    <w:rsid w:val="000C0279"/>
    <w:rsid w:val="000C3D8A"/>
    <w:rsid w:val="000C4846"/>
    <w:rsid w:val="000C4AC4"/>
    <w:rsid w:val="000C5AC7"/>
    <w:rsid w:val="000C6520"/>
    <w:rsid w:val="000D1E88"/>
    <w:rsid w:val="000D6EB5"/>
    <w:rsid w:val="000D7997"/>
    <w:rsid w:val="000D7A73"/>
    <w:rsid w:val="000E57A4"/>
    <w:rsid w:val="000F1B69"/>
    <w:rsid w:val="000F2938"/>
    <w:rsid w:val="00102830"/>
    <w:rsid w:val="00106B9D"/>
    <w:rsid w:val="00111E9A"/>
    <w:rsid w:val="00115D32"/>
    <w:rsid w:val="00116EF6"/>
    <w:rsid w:val="00120DAE"/>
    <w:rsid w:val="001215FC"/>
    <w:rsid w:val="0012175B"/>
    <w:rsid w:val="00122EBB"/>
    <w:rsid w:val="00124028"/>
    <w:rsid w:val="001250CE"/>
    <w:rsid w:val="00127B94"/>
    <w:rsid w:val="00133C37"/>
    <w:rsid w:val="0013417E"/>
    <w:rsid w:val="00142712"/>
    <w:rsid w:val="00153AAF"/>
    <w:rsid w:val="001554A2"/>
    <w:rsid w:val="001738C9"/>
    <w:rsid w:val="0018066A"/>
    <w:rsid w:val="00180A2C"/>
    <w:rsid w:val="00181379"/>
    <w:rsid w:val="00181951"/>
    <w:rsid w:val="001837CF"/>
    <w:rsid w:val="001838B1"/>
    <w:rsid w:val="00184472"/>
    <w:rsid w:val="001849C6"/>
    <w:rsid w:val="00194441"/>
    <w:rsid w:val="00194BF2"/>
    <w:rsid w:val="00195CF5"/>
    <w:rsid w:val="00197BB7"/>
    <w:rsid w:val="001A0C59"/>
    <w:rsid w:val="001A1A5A"/>
    <w:rsid w:val="001A759E"/>
    <w:rsid w:val="001A7A16"/>
    <w:rsid w:val="001B3D9F"/>
    <w:rsid w:val="001B466F"/>
    <w:rsid w:val="001B474F"/>
    <w:rsid w:val="001B47B1"/>
    <w:rsid w:val="001C6881"/>
    <w:rsid w:val="001D2DB4"/>
    <w:rsid w:val="001D6048"/>
    <w:rsid w:val="001E3B25"/>
    <w:rsid w:val="001E47D9"/>
    <w:rsid w:val="001E7149"/>
    <w:rsid w:val="001F2F89"/>
    <w:rsid w:val="001F3AE2"/>
    <w:rsid w:val="001F4FDD"/>
    <w:rsid w:val="001F55C1"/>
    <w:rsid w:val="00200169"/>
    <w:rsid w:val="002074BB"/>
    <w:rsid w:val="00207F19"/>
    <w:rsid w:val="00211FB1"/>
    <w:rsid w:val="00212130"/>
    <w:rsid w:val="00215E26"/>
    <w:rsid w:val="0022145F"/>
    <w:rsid w:val="0022241B"/>
    <w:rsid w:val="0023026F"/>
    <w:rsid w:val="00244A94"/>
    <w:rsid w:val="0025635E"/>
    <w:rsid w:val="002671C0"/>
    <w:rsid w:val="002706CA"/>
    <w:rsid w:val="00280427"/>
    <w:rsid w:val="0028351E"/>
    <w:rsid w:val="0029507D"/>
    <w:rsid w:val="00296610"/>
    <w:rsid w:val="00297196"/>
    <w:rsid w:val="002B1190"/>
    <w:rsid w:val="002B1BF7"/>
    <w:rsid w:val="002B278A"/>
    <w:rsid w:val="002B2815"/>
    <w:rsid w:val="002B2BC1"/>
    <w:rsid w:val="002B413F"/>
    <w:rsid w:val="002C0176"/>
    <w:rsid w:val="002C2F13"/>
    <w:rsid w:val="002C7A13"/>
    <w:rsid w:val="002D7AB3"/>
    <w:rsid w:val="002D7C56"/>
    <w:rsid w:val="002E3848"/>
    <w:rsid w:val="002E3922"/>
    <w:rsid w:val="002E42FB"/>
    <w:rsid w:val="002E6C09"/>
    <w:rsid w:val="002E729B"/>
    <w:rsid w:val="002F1A8D"/>
    <w:rsid w:val="002F4EFF"/>
    <w:rsid w:val="002F6067"/>
    <w:rsid w:val="002F6264"/>
    <w:rsid w:val="002F6834"/>
    <w:rsid w:val="002F6B41"/>
    <w:rsid w:val="00301B9B"/>
    <w:rsid w:val="00307881"/>
    <w:rsid w:val="0031564B"/>
    <w:rsid w:val="00315F4C"/>
    <w:rsid w:val="00316679"/>
    <w:rsid w:val="00316C4C"/>
    <w:rsid w:val="00320364"/>
    <w:rsid w:val="0032240C"/>
    <w:rsid w:val="00325A0A"/>
    <w:rsid w:val="00330553"/>
    <w:rsid w:val="00331017"/>
    <w:rsid w:val="00332852"/>
    <w:rsid w:val="00333424"/>
    <w:rsid w:val="00333B32"/>
    <w:rsid w:val="00333B3A"/>
    <w:rsid w:val="00335201"/>
    <w:rsid w:val="00341051"/>
    <w:rsid w:val="003454A5"/>
    <w:rsid w:val="00347469"/>
    <w:rsid w:val="00351704"/>
    <w:rsid w:val="00351859"/>
    <w:rsid w:val="00353F6A"/>
    <w:rsid w:val="0036225E"/>
    <w:rsid w:val="003631F4"/>
    <w:rsid w:val="00363DEF"/>
    <w:rsid w:val="00364F19"/>
    <w:rsid w:val="00365592"/>
    <w:rsid w:val="00373057"/>
    <w:rsid w:val="003763EB"/>
    <w:rsid w:val="00377492"/>
    <w:rsid w:val="00394EEF"/>
    <w:rsid w:val="003A0BF6"/>
    <w:rsid w:val="003A19D9"/>
    <w:rsid w:val="003A552A"/>
    <w:rsid w:val="003B0B00"/>
    <w:rsid w:val="003B396F"/>
    <w:rsid w:val="003B5341"/>
    <w:rsid w:val="003C268A"/>
    <w:rsid w:val="003D041A"/>
    <w:rsid w:val="003D1C1B"/>
    <w:rsid w:val="003D6FB1"/>
    <w:rsid w:val="003E3382"/>
    <w:rsid w:val="003E37FE"/>
    <w:rsid w:val="003E3F2B"/>
    <w:rsid w:val="003E6ED6"/>
    <w:rsid w:val="003F1F07"/>
    <w:rsid w:val="003F1FB5"/>
    <w:rsid w:val="003F217C"/>
    <w:rsid w:val="003F2380"/>
    <w:rsid w:val="003F3C27"/>
    <w:rsid w:val="00401680"/>
    <w:rsid w:val="00405E29"/>
    <w:rsid w:val="00411434"/>
    <w:rsid w:val="004122A7"/>
    <w:rsid w:val="00414CB7"/>
    <w:rsid w:val="00421AE9"/>
    <w:rsid w:val="00427208"/>
    <w:rsid w:val="00431598"/>
    <w:rsid w:val="0043582A"/>
    <w:rsid w:val="00435CA6"/>
    <w:rsid w:val="00446C4E"/>
    <w:rsid w:val="004550ED"/>
    <w:rsid w:val="00457267"/>
    <w:rsid w:val="00461E7F"/>
    <w:rsid w:val="00462099"/>
    <w:rsid w:val="00474208"/>
    <w:rsid w:val="004764F5"/>
    <w:rsid w:val="004817CE"/>
    <w:rsid w:val="00483804"/>
    <w:rsid w:val="0048420F"/>
    <w:rsid w:val="00485D29"/>
    <w:rsid w:val="004A111D"/>
    <w:rsid w:val="004A45CE"/>
    <w:rsid w:val="004A5B58"/>
    <w:rsid w:val="004A5B81"/>
    <w:rsid w:val="004A6EB5"/>
    <w:rsid w:val="004B1B5A"/>
    <w:rsid w:val="004C1463"/>
    <w:rsid w:val="004C1CB5"/>
    <w:rsid w:val="004C4789"/>
    <w:rsid w:val="004C4FCE"/>
    <w:rsid w:val="004D4011"/>
    <w:rsid w:val="004E3A16"/>
    <w:rsid w:val="004E60EB"/>
    <w:rsid w:val="004E69CC"/>
    <w:rsid w:val="004F17E2"/>
    <w:rsid w:val="004F7950"/>
    <w:rsid w:val="0050177A"/>
    <w:rsid w:val="00502654"/>
    <w:rsid w:val="005028F5"/>
    <w:rsid w:val="00507CDD"/>
    <w:rsid w:val="00512390"/>
    <w:rsid w:val="005126F4"/>
    <w:rsid w:val="00513FFD"/>
    <w:rsid w:val="00517CEF"/>
    <w:rsid w:val="005218D5"/>
    <w:rsid w:val="00543613"/>
    <w:rsid w:val="00543FD2"/>
    <w:rsid w:val="00544A06"/>
    <w:rsid w:val="00550E02"/>
    <w:rsid w:val="00553348"/>
    <w:rsid w:val="0056354F"/>
    <w:rsid w:val="00563BB6"/>
    <w:rsid w:val="00572C35"/>
    <w:rsid w:val="00587440"/>
    <w:rsid w:val="00594BE5"/>
    <w:rsid w:val="005979FB"/>
    <w:rsid w:val="005A0281"/>
    <w:rsid w:val="005A475D"/>
    <w:rsid w:val="005A6673"/>
    <w:rsid w:val="005B290F"/>
    <w:rsid w:val="005B2E9C"/>
    <w:rsid w:val="005C0ABC"/>
    <w:rsid w:val="005C1D89"/>
    <w:rsid w:val="005C4ACC"/>
    <w:rsid w:val="005D5A73"/>
    <w:rsid w:val="005D6BAB"/>
    <w:rsid w:val="005E04CF"/>
    <w:rsid w:val="005E347E"/>
    <w:rsid w:val="005E3BB3"/>
    <w:rsid w:val="005E57C3"/>
    <w:rsid w:val="005F0946"/>
    <w:rsid w:val="005F1381"/>
    <w:rsid w:val="005F7FBC"/>
    <w:rsid w:val="00600964"/>
    <w:rsid w:val="00605449"/>
    <w:rsid w:val="0060747F"/>
    <w:rsid w:val="006121BB"/>
    <w:rsid w:val="00620ED0"/>
    <w:rsid w:val="00621013"/>
    <w:rsid w:val="00623760"/>
    <w:rsid w:val="00623B5A"/>
    <w:rsid w:val="00625B96"/>
    <w:rsid w:val="00626945"/>
    <w:rsid w:val="006301FF"/>
    <w:rsid w:val="006312FD"/>
    <w:rsid w:val="00631AD7"/>
    <w:rsid w:val="006323A0"/>
    <w:rsid w:val="006324AA"/>
    <w:rsid w:val="0063392D"/>
    <w:rsid w:val="00636752"/>
    <w:rsid w:val="00640E16"/>
    <w:rsid w:val="00640EEB"/>
    <w:rsid w:val="00664B19"/>
    <w:rsid w:val="006650AD"/>
    <w:rsid w:val="00673247"/>
    <w:rsid w:val="0067325D"/>
    <w:rsid w:val="0067400A"/>
    <w:rsid w:val="00676249"/>
    <w:rsid w:val="006825FA"/>
    <w:rsid w:val="006833C0"/>
    <w:rsid w:val="00683941"/>
    <w:rsid w:val="00687A55"/>
    <w:rsid w:val="00694048"/>
    <w:rsid w:val="006964FD"/>
    <w:rsid w:val="006A2200"/>
    <w:rsid w:val="006A3087"/>
    <w:rsid w:val="006A56E8"/>
    <w:rsid w:val="006B00C0"/>
    <w:rsid w:val="006B15BB"/>
    <w:rsid w:val="006B191E"/>
    <w:rsid w:val="006B676B"/>
    <w:rsid w:val="006B6D1F"/>
    <w:rsid w:val="006D195C"/>
    <w:rsid w:val="006D1EFC"/>
    <w:rsid w:val="006D284F"/>
    <w:rsid w:val="006D6188"/>
    <w:rsid w:val="006D774A"/>
    <w:rsid w:val="006E58A1"/>
    <w:rsid w:val="006E5AC9"/>
    <w:rsid w:val="006E65DB"/>
    <w:rsid w:val="006F050F"/>
    <w:rsid w:val="006F17A6"/>
    <w:rsid w:val="00700610"/>
    <w:rsid w:val="0070222B"/>
    <w:rsid w:val="00702C9C"/>
    <w:rsid w:val="00703828"/>
    <w:rsid w:val="00721669"/>
    <w:rsid w:val="007250A9"/>
    <w:rsid w:val="007274B2"/>
    <w:rsid w:val="007301F4"/>
    <w:rsid w:val="00730DE2"/>
    <w:rsid w:val="00730F4F"/>
    <w:rsid w:val="00731EC5"/>
    <w:rsid w:val="007324CA"/>
    <w:rsid w:val="00741E88"/>
    <w:rsid w:val="00742683"/>
    <w:rsid w:val="007427D3"/>
    <w:rsid w:val="0074417B"/>
    <w:rsid w:val="007515B2"/>
    <w:rsid w:val="00760017"/>
    <w:rsid w:val="007614B6"/>
    <w:rsid w:val="00764F0C"/>
    <w:rsid w:val="00766C94"/>
    <w:rsid w:val="00774FBB"/>
    <w:rsid w:val="007759C3"/>
    <w:rsid w:val="007766F4"/>
    <w:rsid w:val="0078071F"/>
    <w:rsid w:val="00786385"/>
    <w:rsid w:val="007872E9"/>
    <w:rsid w:val="00791A6D"/>
    <w:rsid w:val="00791E66"/>
    <w:rsid w:val="00797F5D"/>
    <w:rsid w:val="007A32A9"/>
    <w:rsid w:val="007B64F9"/>
    <w:rsid w:val="007B6792"/>
    <w:rsid w:val="007B748E"/>
    <w:rsid w:val="007B7BD9"/>
    <w:rsid w:val="007C3AB3"/>
    <w:rsid w:val="007C6A1C"/>
    <w:rsid w:val="007C78AA"/>
    <w:rsid w:val="007E1CDF"/>
    <w:rsid w:val="007E24B5"/>
    <w:rsid w:val="007E6470"/>
    <w:rsid w:val="007F0806"/>
    <w:rsid w:val="007F0D8C"/>
    <w:rsid w:val="007F3653"/>
    <w:rsid w:val="007F3872"/>
    <w:rsid w:val="007F59B2"/>
    <w:rsid w:val="007F62C7"/>
    <w:rsid w:val="007F7B00"/>
    <w:rsid w:val="00803905"/>
    <w:rsid w:val="00805D56"/>
    <w:rsid w:val="00807EA5"/>
    <w:rsid w:val="00812DA7"/>
    <w:rsid w:val="008169F2"/>
    <w:rsid w:val="0082021E"/>
    <w:rsid w:val="00827FB6"/>
    <w:rsid w:val="00834CC3"/>
    <w:rsid w:val="00837257"/>
    <w:rsid w:val="00837488"/>
    <w:rsid w:val="0084609E"/>
    <w:rsid w:val="00850561"/>
    <w:rsid w:val="0085211B"/>
    <w:rsid w:val="00852F72"/>
    <w:rsid w:val="0085394F"/>
    <w:rsid w:val="00853E30"/>
    <w:rsid w:val="00855F96"/>
    <w:rsid w:val="0085757E"/>
    <w:rsid w:val="00863E30"/>
    <w:rsid w:val="00874907"/>
    <w:rsid w:val="00882791"/>
    <w:rsid w:val="0089098E"/>
    <w:rsid w:val="00894311"/>
    <w:rsid w:val="00896398"/>
    <w:rsid w:val="008975C0"/>
    <w:rsid w:val="008A68AE"/>
    <w:rsid w:val="008A733E"/>
    <w:rsid w:val="008A7482"/>
    <w:rsid w:val="008B61FB"/>
    <w:rsid w:val="008B62E9"/>
    <w:rsid w:val="008C615B"/>
    <w:rsid w:val="008D0427"/>
    <w:rsid w:val="008D287A"/>
    <w:rsid w:val="008D2CE7"/>
    <w:rsid w:val="008E0349"/>
    <w:rsid w:val="008E3DEB"/>
    <w:rsid w:val="008F3112"/>
    <w:rsid w:val="008F7ADB"/>
    <w:rsid w:val="009001D3"/>
    <w:rsid w:val="0091166A"/>
    <w:rsid w:val="00917AF8"/>
    <w:rsid w:val="00921246"/>
    <w:rsid w:val="00931E4C"/>
    <w:rsid w:val="009422EC"/>
    <w:rsid w:val="00946381"/>
    <w:rsid w:val="009501BA"/>
    <w:rsid w:val="00951BB7"/>
    <w:rsid w:val="00952DFC"/>
    <w:rsid w:val="0095432F"/>
    <w:rsid w:val="0095561C"/>
    <w:rsid w:val="00960559"/>
    <w:rsid w:val="00963E57"/>
    <w:rsid w:val="00965903"/>
    <w:rsid w:val="00965BE8"/>
    <w:rsid w:val="00965BFD"/>
    <w:rsid w:val="009665B4"/>
    <w:rsid w:val="009736E7"/>
    <w:rsid w:val="0097589A"/>
    <w:rsid w:val="009765B4"/>
    <w:rsid w:val="00976AE8"/>
    <w:rsid w:val="00977356"/>
    <w:rsid w:val="0098729B"/>
    <w:rsid w:val="00995F2C"/>
    <w:rsid w:val="009A46EC"/>
    <w:rsid w:val="009B4C15"/>
    <w:rsid w:val="009B6ED2"/>
    <w:rsid w:val="009C0333"/>
    <w:rsid w:val="009C1CD8"/>
    <w:rsid w:val="009C4634"/>
    <w:rsid w:val="009C5997"/>
    <w:rsid w:val="009C6184"/>
    <w:rsid w:val="009C6C7A"/>
    <w:rsid w:val="009C75C1"/>
    <w:rsid w:val="009C76AF"/>
    <w:rsid w:val="009D1218"/>
    <w:rsid w:val="009D3987"/>
    <w:rsid w:val="009D49A9"/>
    <w:rsid w:val="009D65EE"/>
    <w:rsid w:val="009E4297"/>
    <w:rsid w:val="00A01536"/>
    <w:rsid w:val="00A01EEF"/>
    <w:rsid w:val="00A0449C"/>
    <w:rsid w:val="00A06645"/>
    <w:rsid w:val="00A12B78"/>
    <w:rsid w:val="00A27628"/>
    <w:rsid w:val="00A3176B"/>
    <w:rsid w:val="00A36E9D"/>
    <w:rsid w:val="00A55BD5"/>
    <w:rsid w:val="00A57C3B"/>
    <w:rsid w:val="00A57F59"/>
    <w:rsid w:val="00A74CF2"/>
    <w:rsid w:val="00A81F05"/>
    <w:rsid w:val="00A828F2"/>
    <w:rsid w:val="00A85538"/>
    <w:rsid w:val="00A91071"/>
    <w:rsid w:val="00A919C0"/>
    <w:rsid w:val="00A963E3"/>
    <w:rsid w:val="00AA3316"/>
    <w:rsid w:val="00AA7288"/>
    <w:rsid w:val="00AB0CCE"/>
    <w:rsid w:val="00AB1420"/>
    <w:rsid w:val="00AB3667"/>
    <w:rsid w:val="00AB49D9"/>
    <w:rsid w:val="00AB694F"/>
    <w:rsid w:val="00AC21DC"/>
    <w:rsid w:val="00AC4279"/>
    <w:rsid w:val="00AC7D2E"/>
    <w:rsid w:val="00AD352B"/>
    <w:rsid w:val="00AE1F80"/>
    <w:rsid w:val="00AE24D3"/>
    <w:rsid w:val="00AE35D1"/>
    <w:rsid w:val="00AE7C39"/>
    <w:rsid w:val="00B06AC9"/>
    <w:rsid w:val="00B1127F"/>
    <w:rsid w:val="00B14B41"/>
    <w:rsid w:val="00B150F4"/>
    <w:rsid w:val="00B17C53"/>
    <w:rsid w:val="00B2081F"/>
    <w:rsid w:val="00B23ABD"/>
    <w:rsid w:val="00B243F3"/>
    <w:rsid w:val="00B269B6"/>
    <w:rsid w:val="00B27833"/>
    <w:rsid w:val="00B31017"/>
    <w:rsid w:val="00B31FF3"/>
    <w:rsid w:val="00B33975"/>
    <w:rsid w:val="00B401D1"/>
    <w:rsid w:val="00B42E31"/>
    <w:rsid w:val="00B52D3E"/>
    <w:rsid w:val="00B5451D"/>
    <w:rsid w:val="00B54BA5"/>
    <w:rsid w:val="00B5684F"/>
    <w:rsid w:val="00B66B63"/>
    <w:rsid w:val="00B676BA"/>
    <w:rsid w:val="00B677C8"/>
    <w:rsid w:val="00B70FE3"/>
    <w:rsid w:val="00B72DB7"/>
    <w:rsid w:val="00B81471"/>
    <w:rsid w:val="00B8148F"/>
    <w:rsid w:val="00B8627E"/>
    <w:rsid w:val="00B8704B"/>
    <w:rsid w:val="00B873FC"/>
    <w:rsid w:val="00B909A5"/>
    <w:rsid w:val="00B92E3F"/>
    <w:rsid w:val="00B93B85"/>
    <w:rsid w:val="00B959E3"/>
    <w:rsid w:val="00B963FD"/>
    <w:rsid w:val="00B9643D"/>
    <w:rsid w:val="00B96679"/>
    <w:rsid w:val="00BA1772"/>
    <w:rsid w:val="00BA1988"/>
    <w:rsid w:val="00BA625E"/>
    <w:rsid w:val="00BB5811"/>
    <w:rsid w:val="00BB7006"/>
    <w:rsid w:val="00BC0395"/>
    <w:rsid w:val="00BC0B67"/>
    <w:rsid w:val="00BC41D0"/>
    <w:rsid w:val="00BC745C"/>
    <w:rsid w:val="00BD2E89"/>
    <w:rsid w:val="00BD49A3"/>
    <w:rsid w:val="00BD5DD7"/>
    <w:rsid w:val="00BE04E4"/>
    <w:rsid w:val="00BE20B8"/>
    <w:rsid w:val="00C054EB"/>
    <w:rsid w:val="00C064B1"/>
    <w:rsid w:val="00C11F2D"/>
    <w:rsid w:val="00C14068"/>
    <w:rsid w:val="00C15248"/>
    <w:rsid w:val="00C176A5"/>
    <w:rsid w:val="00C20208"/>
    <w:rsid w:val="00C22377"/>
    <w:rsid w:val="00C2342D"/>
    <w:rsid w:val="00C26818"/>
    <w:rsid w:val="00C31C50"/>
    <w:rsid w:val="00C401A6"/>
    <w:rsid w:val="00C41983"/>
    <w:rsid w:val="00C41E41"/>
    <w:rsid w:val="00C4466E"/>
    <w:rsid w:val="00C45E6A"/>
    <w:rsid w:val="00C51296"/>
    <w:rsid w:val="00C5477E"/>
    <w:rsid w:val="00C65BAF"/>
    <w:rsid w:val="00C73D97"/>
    <w:rsid w:val="00C76635"/>
    <w:rsid w:val="00C768F4"/>
    <w:rsid w:val="00C774D1"/>
    <w:rsid w:val="00C8092F"/>
    <w:rsid w:val="00C84375"/>
    <w:rsid w:val="00C845D0"/>
    <w:rsid w:val="00C9216C"/>
    <w:rsid w:val="00C96499"/>
    <w:rsid w:val="00C965C6"/>
    <w:rsid w:val="00C97490"/>
    <w:rsid w:val="00CA36F8"/>
    <w:rsid w:val="00CA4139"/>
    <w:rsid w:val="00CA71B6"/>
    <w:rsid w:val="00CB0B95"/>
    <w:rsid w:val="00CB3012"/>
    <w:rsid w:val="00CB37CA"/>
    <w:rsid w:val="00CB4E14"/>
    <w:rsid w:val="00CB4EBD"/>
    <w:rsid w:val="00CB6326"/>
    <w:rsid w:val="00CB6CF6"/>
    <w:rsid w:val="00CC397E"/>
    <w:rsid w:val="00CC7E0B"/>
    <w:rsid w:val="00CD2378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1DF1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678F5"/>
    <w:rsid w:val="00D71D83"/>
    <w:rsid w:val="00D763CE"/>
    <w:rsid w:val="00D76BC4"/>
    <w:rsid w:val="00D81135"/>
    <w:rsid w:val="00D81482"/>
    <w:rsid w:val="00D8404E"/>
    <w:rsid w:val="00D96F36"/>
    <w:rsid w:val="00DA69DE"/>
    <w:rsid w:val="00DA7814"/>
    <w:rsid w:val="00DB708B"/>
    <w:rsid w:val="00DB7401"/>
    <w:rsid w:val="00DB7CCE"/>
    <w:rsid w:val="00DC52D3"/>
    <w:rsid w:val="00DD6B5E"/>
    <w:rsid w:val="00DD6BF8"/>
    <w:rsid w:val="00DE0F96"/>
    <w:rsid w:val="00DE3AC2"/>
    <w:rsid w:val="00DF24CF"/>
    <w:rsid w:val="00E00FC9"/>
    <w:rsid w:val="00E042DF"/>
    <w:rsid w:val="00E04F1F"/>
    <w:rsid w:val="00E11908"/>
    <w:rsid w:val="00E12338"/>
    <w:rsid w:val="00E13EE4"/>
    <w:rsid w:val="00E15C21"/>
    <w:rsid w:val="00E1754B"/>
    <w:rsid w:val="00E22E1C"/>
    <w:rsid w:val="00E23413"/>
    <w:rsid w:val="00E26652"/>
    <w:rsid w:val="00E31300"/>
    <w:rsid w:val="00E32140"/>
    <w:rsid w:val="00E3243E"/>
    <w:rsid w:val="00E3350F"/>
    <w:rsid w:val="00E374A8"/>
    <w:rsid w:val="00E37E06"/>
    <w:rsid w:val="00E40A59"/>
    <w:rsid w:val="00E457B8"/>
    <w:rsid w:val="00E47505"/>
    <w:rsid w:val="00E51A8E"/>
    <w:rsid w:val="00E54E3C"/>
    <w:rsid w:val="00E5503B"/>
    <w:rsid w:val="00E55ECF"/>
    <w:rsid w:val="00E5778B"/>
    <w:rsid w:val="00E67267"/>
    <w:rsid w:val="00E71A99"/>
    <w:rsid w:val="00E7304F"/>
    <w:rsid w:val="00E753AC"/>
    <w:rsid w:val="00E75E8C"/>
    <w:rsid w:val="00E77BFB"/>
    <w:rsid w:val="00E86A5F"/>
    <w:rsid w:val="00E909FB"/>
    <w:rsid w:val="00E9192A"/>
    <w:rsid w:val="00EA2958"/>
    <w:rsid w:val="00EA4480"/>
    <w:rsid w:val="00EA58A2"/>
    <w:rsid w:val="00EC07D3"/>
    <w:rsid w:val="00EC680F"/>
    <w:rsid w:val="00EC6912"/>
    <w:rsid w:val="00EC7387"/>
    <w:rsid w:val="00EC77BE"/>
    <w:rsid w:val="00EC7AA3"/>
    <w:rsid w:val="00ED3F01"/>
    <w:rsid w:val="00ED6CAB"/>
    <w:rsid w:val="00EE448B"/>
    <w:rsid w:val="00EE48A8"/>
    <w:rsid w:val="00EE7E53"/>
    <w:rsid w:val="00EF01DA"/>
    <w:rsid w:val="00EF2291"/>
    <w:rsid w:val="00EF5765"/>
    <w:rsid w:val="00EF7AEF"/>
    <w:rsid w:val="00F04C7C"/>
    <w:rsid w:val="00F05979"/>
    <w:rsid w:val="00F05B4A"/>
    <w:rsid w:val="00F07989"/>
    <w:rsid w:val="00F12825"/>
    <w:rsid w:val="00F15830"/>
    <w:rsid w:val="00F1592C"/>
    <w:rsid w:val="00F159F7"/>
    <w:rsid w:val="00F20D01"/>
    <w:rsid w:val="00F23DDC"/>
    <w:rsid w:val="00F24A98"/>
    <w:rsid w:val="00F3496D"/>
    <w:rsid w:val="00F50DCB"/>
    <w:rsid w:val="00F515D1"/>
    <w:rsid w:val="00F53A47"/>
    <w:rsid w:val="00F53C62"/>
    <w:rsid w:val="00F53ECA"/>
    <w:rsid w:val="00F56CBA"/>
    <w:rsid w:val="00F606DA"/>
    <w:rsid w:val="00F61E51"/>
    <w:rsid w:val="00F637B8"/>
    <w:rsid w:val="00F63FA1"/>
    <w:rsid w:val="00F675F2"/>
    <w:rsid w:val="00F72B2D"/>
    <w:rsid w:val="00F73817"/>
    <w:rsid w:val="00F738D9"/>
    <w:rsid w:val="00F73F97"/>
    <w:rsid w:val="00F7622B"/>
    <w:rsid w:val="00F77300"/>
    <w:rsid w:val="00F826E7"/>
    <w:rsid w:val="00F86017"/>
    <w:rsid w:val="00F92579"/>
    <w:rsid w:val="00F95F00"/>
    <w:rsid w:val="00FB1729"/>
    <w:rsid w:val="00FC1B41"/>
    <w:rsid w:val="00FC6578"/>
    <w:rsid w:val="00FC7E66"/>
    <w:rsid w:val="00FE1DEE"/>
    <w:rsid w:val="00FE6ABA"/>
    <w:rsid w:val="00FF4640"/>
    <w:rsid w:val="00FF497E"/>
    <w:rsid w:val="00FF4FDF"/>
    <w:rsid w:val="00FF5D67"/>
    <w:rsid w:val="00FF65E2"/>
    <w:rsid w:val="00FF7E5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docId w15:val="{511ED79D-80BD-4B71-BFF6-810E29C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FB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2E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74FB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sec@brids.co.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danareksasekuritas.c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4277b-6317-4961-9bb2-bbfb016f5fe9">
      <Terms xmlns="http://schemas.microsoft.com/office/infopath/2007/PartnerControls"/>
    </lcf76f155ced4ddcb4097134ff3c332f>
    <TaxCatchAll xmlns="c69c8aa6-d89c-491a-9e7e-1f1039c4f6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4B5E77E5A944BD4927749CDA6B11" ma:contentTypeVersion="17" ma:contentTypeDescription="Create a new document." ma:contentTypeScope="" ma:versionID="26696d31535f07642de5a4ba99464adf">
  <xsd:schema xmlns:xsd="http://www.w3.org/2001/XMLSchema" xmlns:xs="http://www.w3.org/2001/XMLSchema" xmlns:p="http://schemas.microsoft.com/office/2006/metadata/properties" xmlns:ns2="a464277b-6317-4961-9bb2-bbfb016f5fe9" xmlns:ns3="c69c8aa6-d89c-491a-9e7e-1f1039c4f626" targetNamespace="http://schemas.microsoft.com/office/2006/metadata/properties" ma:root="true" ma:fieldsID="b1bccfc11c753782449f79534a7aad2c" ns2:_="" ns3:_="">
    <xsd:import namespace="a464277b-6317-4961-9bb2-bbfb016f5fe9"/>
    <xsd:import namespace="c69c8aa6-d89c-491a-9e7e-1f1039c4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277b-6317-4961-9bb2-bbfb016f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d2339f-523b-4dee-bd11-e0f94b12f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8aa6-d89c-491a-9e7e-1f1039c4f6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00daf8-a826-4d67-b5d0-d4af7e3c1f70}" ma:internalName="TaxCatchAll" ma:showField="CatchAllData" ma:web="c69c8aa6-d89c-491a-9e7e-1f1039c4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741F7-C1A1-46FA-A5D5-87F1DC1E9875}">
  <ds:schemaRefs>
    <ds:schemaRef ds:uri="http://schemas.microsoft.com/office/2006/metadata/properties"/>
    <ds:schemaRef ds:uri="http://schemas.microsoft.com/office/infopath/2007/PartnerControls"/>
    <ds:schemaRef ds:uri="a464277b-6317-4961-9bb2-bbfb016f5fe9"/>
    <ds:schemaRef ds:uri="c69c8aa6-d89c-491a-9e7e-1f1039c4f626"/>
  </ds:schemaRefs>
</ds:datastoreItem>
</file>

<file path=customXml/itemProps2.xml><?xml version="1.0" encoding="utf-8"?>
<ds:datastoreItem xmlns:ds="http://schemas.openxmlformats.org/officeDocument/2006/customXml" ds:itemID="{C3E17FF8-E2A5-4C70-8139-20A70FC31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92825-6614-411A-8C9E-7CA124FF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277b-6317-4961-9bb2-bbfb016f5fe9"/>
    <ds:schemaRef ds:uri="c69c8aa6-d89c-491a-9e7e-1f1039c4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Manfaat bagi Pemangku Kepentingan</vt:lpstr>
      <vt:lpstr>        Komitmen Berkelanjutan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4</cp:revision>
  <cp:lastPrinted>2021-05-31T08:53:00Z</cp:lastPrinted>
  <dcterms:created xsi:type="dcterms:W3CDTF">2025-02-18T10:55:00Z</dcterms:created>
  <dcterms:modified xsi:type="dcterms:W3CDTF">2025-02-19T02:27:00Z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0x0101007B674B5E77E5A944BD4927749CDA6B11</vt:lpwstr>
  </property>
</Properties>
</file>